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7DE" w:rsidRPr="00A267DE" w:rsidRDefault="00A267DE">
      <w:pPr>
        <w:rPr>
          <w:rFonts w:ascii="Times New Roman" w:hAnsi="Times New Roman" w:cs="Times New Roman"/>
          <w:sz w:val="28"/>
          <w:szCs w:val="28"/>
        </w:rPr>
      </w:pPr>
      <w:r w:rsidRPr="00A267DE">
        <w:rPr>
          <w:rFonts w:ascii="Times New Roman" w:hAnsi="Times New Roman" w:cs="Times New Roman"/>
          <w:sz w:val="28"/>
          <w:szCs w:val="28"/>
        </w:rPr>
        <w:t xml:space="preserve">В целях исполнения пункта 3.2. Протокола № 6 от 08.06.2017 года заседания комиссии при Губернаторе Ставропольского края по координации работы по противодействию коррупции в Ставропольском крае министерство здравоохранения Ставропольского края в рамках полномочий готово оказать </w:t>
      </w:r>
      <w:bookmarkStart w:id="0" w:name="_GoBack"/>
      <w:r w:rsidRPr="00A267DE">
        <w:rPr>
          <w:rFonts w:ascii="Times New Roman" w:hAnsi="Times New Roman" w:cs="Times New Roman"/>
          <w:sz w:val="28"/>
          <w:szCs w:val="28"/>
        </w:rPr>
        <w:t>содействие в популяризации движения и присоединения субъектов предпринимательской деятельности Ставропольского края к Антикоррупционной хартии российского бизнеса</w:t>
      </w:r>
      <w:bookmarkEnd w:id="0"/>
    </w:p>
    <w:sectPr w:rsidR="00A267DE" w:rsidRPr="00A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E"/>
    <w:rsid w:val="00A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64BC"/>
  <w15:chartTrackingRefBased/>
  <w15:docId w15:val="{06800659-7627-4756-873B-C06E34A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Savina</dc:creator>
  <cp:keywords/>
  <dc:description/>
  <cp:lastModifiedBy>Margarita Savina</cp:lastModifiedBy>
  <cp:revision>1</cp:revision>
  <dcterms:created xsi:type="dcterms:W3CDTF">2022-07-01T09:55:00Z</dcterms:created>
  <dcterms:modified xsi:type="dcterms:W3CDTF">2022-07-01T10:01:00Z</dcterms:modified>
</cp:coreProperties>
</file>